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i/>
          <w:sz w:val="28"/>
          <w:lang w:val="en-US"/>
        </w:rPr>
      </w:pPr>
      <w:r>
        <w:rPr>
          <w:rFonts w:hint="eastAsia"/>
          <w:b/>
          <w:sz w:val="24"/>
          <w:lang w:val="en-US" w:eastAsia="zh-CN"/>
        </w:rPr>
        <w:t>3</w:t>
      </w:r>
      <w:r>
        <w:rPr>
          <w:b/>
          <w:sz w:val="24"/>
        </w:rPr>
        <w:t>GPP TSG RAN5 Meeting #</w:t>
      </w:r>
      <w:r>
        <w:rPr>
          <w:rFonts w:hint="eastAsia"/>
          <w:b/>
          <w:sz w:val="24"/>
          <w:lang w:val="en-US" w:eastAsia="zh-CN"/>
        </w:rPr>
        <w:t>107</w:t>
      </w:r>
      <w:r>
        <w:rPr>
          <w:b/>
          <w:i/>
          <w:sz w:val="28"/>
        </w:rPr>
        <w:tab/>
      </w:r>
      <w:r>
        <w:rPr>
          <w:b/>
          <w:i/>
          <w:sz w:val="24"/>
          <w:szCs w:val="24"/>
        </w:rPr>
        <w:t>R5-2</w:t>
      </w:r>
      <w:r>
        <w:rPr>
          <w:rFonts w:hint="eastAsia"/>
          <w:b/>
          <w:i/>
          <w:sz w:val="24"/>
          <w:szCs w:val="24"/>
          <w:lang w:val="en-US" w:eastAsia="zh-CN"/>
        </w:rPr>
        <w:t>52364</w:t>
      </w:r>
    </w:p>
    <w:p>
      <w:pPr>
        <w:pStyle w:val="99"/>
        <w:tabs>
          <w:tab w:val="right" w:pos="9639"/>
        </w:tabs>
        <w:spacing w:after="0"/>
        <w:rPr>
          <w:b/>
          <w:sz w:val="24"/>
          <w:lang w:eastAsia="zh-CN"/>
        </w:rPr>
      </w:pPr>
      <w:r>
        <w:fldChar w:fldCharType="begin"/>
      </w:r>
      <w:r>
        <w:instrText xml:space="preserve"> DOCPROPERTY  Location  \* MERGEFORMAT </w:instrText>
      </w:r>
      <w:r>
        <w:fldChar w:fldCharType="separate"/>
      </w:r>
      <w:r>
        <w:rPr>
          <w:rFonts w:hint="eastAsia"/>
          <w:b/>
          <w:sz w:val="24"/>
          <w:lang w:val="en-US" w:eastAsia="zh-CN"/>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val="en-US" w:eastAsia="zh-CN"/>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w:t>
      </w:r>
      <w:r>
        <w:rPr>
          <w:rFonts w:hint="eastAsia"/>
          <w:b/>
          <w:sz w:val="24"/>
          <w:lang w:val="en-US" w:eastAsia="zh-CN"/>
        </w:rPr>
        <w:t>9</w:t>
      </w:r>
      <w:r>
        <w:rPr>
          <w:b/>
          <w:sz w:val="24"/>
        </w:rPr>
        <w:t xml:space="preserve">th </w:t>
      </w:r>
      <w:r>
        <w:rPr>
          <w:rFonts w:hint="eastAsia"/>
          <w:b/>
          <w:sz w:val="24"/>
          <w:lang w:val="en-US" w:eastAsia="zh-CN"/>
        </w:rPr>
        <w:t>May</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w:t>
      </w:r>
      <w:r>
        <w:rPr>
          <w:rFonts w:hint="eastAsia"/>
          <w:b/>
          <w:sz w:val="24"/>
          <w:lang w:val="en-US" w:eastAsia="zh-CN"/>
        </w:rPr>
        <w:t>3rd</w:t>
      </w:r>
      <w:r>
        <w:rPr>
          <w:b/>
          <w:sz w:val="24"/>
        </w:rPr>
        <w:t xml:space="preserve"> </w:t>
      </w:r>
      <w:r>
        <w:rPr>
          <w:rFonts w:hint="eastAsia"/>
          <w:b/>
          <w:sz w:val="24"/>
          <w:lang w:val="en-US" w:eastAsia="zh-CN"/>
        </w:rPr>
        <w:t>May</w:t>
      </w:r>
      <w:r>
        <w:rPr>
          <w:b/>
          <w:sz w:val="24"/>
        </w:rPr>
        <w:t xml:space="preserve"> 2025</w:t>
      </w:r>
      <w:r>
        <w:rPr>
          <w:b/>
          <w:sz w:val="24"/>
        </w:rPr>
        <w:fldChar w:fldCharType="end"/>
      </w:r>
    </w:p>
    <w:p>
      <w:pPr>
        <w:pStyle w:val="99"/>
        <w:outlineLvl w:val="0"/>
        <w:rPr>
          <w:b/>
          <w:sz w:val="24"/>
        </w:rPr>
      </w:pPr>
    </w:p>
    <w:p>
      <w:pPr>
        <w:pStyle w:val="99"/>
        <w:tabs>
          <w:tab w:val="right" w:pos="9639"/>
        </w:tabs>
        <w:spacing w:after="0"/>
        <w:rPr>
          <w:b/>
          <w:sz w:val="24"/>
        </w:rPr>
      </w:pPr>
      <w:r>
        <w:rPr>
          <w:b/>
          <w:sz w:val="24"/>
        </w:rPr>
        <w:t>3GPP TSG RAN Meeting #10</w:t>
      </w:r>
      <w:r>
        <w:rPr>
          <w:rFonts w:hint="eastAsia"/>
          <w:b/>
          <w:sz w:val="24"/>
          <w:lang w:val="en-US" w:eastAsia="zh-CN"/>
        </w:rPr>
        <w:t>8</w:t>
      </w:r>
      <w:r>
        <w:rPr>
          <w:b/>
          <w:sz w:val="24"/>
        </w:rPr>
        <w:tab/>
      </w:r>
      <w:r>
        <w:rPr>
          <w:b/>
          <w:sz w:val="24"/>
        </w:rPr>
        <w:t>RP-2</w:t>
      </w:r>
      <w:r>
        <w:rPr>
          <w:rFonts w:hint="eastAsia"/>
          <w:b/>
          <w:sz w:val="24"/>
          <w:lang w:val="en-US" w:eastAsia="zh-CN"/>
        </w:rPr>
        <w:t>5</w:t>
      </w:r>
      <w:r>
        <w:rPr>
          <w:b/>
          <w:sz w:val="24"/>
        </w:rPr>
        <w:t>xxxx</w:t>
      </w:r>
    </w:p>
    <w:p>
      <w:pPr>
        <w:pStyle w:val="99"/>
        <w:tabs>
          <w:tab w:val="right" w:pos="9639"/>
        </w:tabs>
        <w:spacing w:after="0"/>
        <w:rPr>
          <w:b/>
          <w:sz w:val="24"/>
        </w:rPr>
      </w:pPr>
      <w:r>
        <w:rPr>
          <w:rFonts w:hint="eastAsia"/>
          <w:b/>
          <w:sz w:val="24"/>
          <w:lang w:val="en-US" w:eastAsia="zh-CN"/>
        </w:rPr>
        <w:t>Prague, CZ, 9th June 2025 - 13th June 2025</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Enhanced support of reduced capability NR devices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NR_redcap_enh_plus_CT1-UEConTest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1030062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cs="Arial"/>
                <w:lang w:val="en-US" w:eastAsia="zh-CN"/>
              </w:rPr>
            </w:pPr>
            <w:r>
              <w:rPr>
                <w:rFonts w:ascii="Arial" w:hAnsi="Arial" w:cs="Arial"/>
                <w:lang w:val="en-US" w:eastAsia="zh-CN"/>
              </w:rPr>
              <w:t>RP-2</w:t>
            </w:r>
            <w:r>
              <w:rPr>
                <w:rFonts w:hint="eastAsia" w:ascii="Arial" w:hAnsi="Arial" w:cs="Arial"/>
                <w:lang w:val="en-US" w:eastAsia="zh-CN"/>
              </w:rPr>
              <w:t>4</w:t>
            </w:r>
            <w:r>
              <w:rPr>
                <w:rFonts w:ascii="Arial" w:hAnsi="Arial" w:cs="Arial"/>
                <w:lang w:val="en-US" w:eastAsia="zh-CN"/>
              </w:rPr>
              <w:t>2487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lang w:val="en-US" w:eastAsia="zh-CN"/>
              </w:rPr>
            </w:pPr>
            <w:r>
              <w:rPr>
                <w:rFonts w:hint="eastAsia" w:ascii="Arial" w:hAnsi="Arial" w:eastAsia="宋体" w:cs="Arial"/>
                <w:color w:val="00B050"/>
                <w:kern w:val="2"/>
                <w:sz w:val="21"/>
                <w:szCs w:val="22"/>
                <w:highlight w:val="none"/>
                <w:lang w:val="en-US" w:eastAsia="zh-CN"/>
              </w:rPr>
              <w:t>70</w:t>
            </w:r>
            <w:r>
              <w:rPr>
                <w:rFonts w:ascii="Arial" w:hAnsi="Arial" w:cs="Arial"/>
                <w:color w:val="00B050"/>
                <w:kern w:val="2"/>
                <w:sz w:val="21"/>
                <w:szCs w:val="22"/>
                <w:highlight w:val="none"/>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107</w:t>
      </w:r>
      <w:r>
        <w:rPr>
          <w:rFonts w:ascii="Arial" w:hAnsi="Arial" w:cs="Arial"/>
        </w:rPr>
        <w:t xml:space="preserve"> meeting, </w:t>
      </w:r>
      <w:r>
        <w:rPr>
          <w:rFonts w:hint="eastAsia" w:ascii="Arial" w:hAnsi="Arial" w:cs="Arial"/>
          <w:lang w:val="en-US" w:eastAsia="zh-CN"/>
        </w:rPr>
        <w:t>7</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highlight w:val="none"/>
          <w:lang w:val="en-US" w:eastAsia="zh-CN"/>
        </w:rPr>
        <w:t>70</w:t>
      </w:r>
      <w:r>
        <w:rPr>
          <w:rFonts w:ascii="Arial" w:hAnsi="Arial" w:cs="Arial"/>
          <w:highlight w:val="none"/>
        </w:rPr>
        <w:t>%</w:t>
      </w:r>
      <w:r>
        <w:rPr>
          <w:rFonts w:ascii="Arial" w:hAnsi="Arial" w:cs="Arial"/>
        </w:rPr>
        <w:t xml:space="preserve"> co</w:t>
      </w:r>
      <w:bookmarkStart w:id="2" w:name="_GoBack"/>
      <w:bookmarkEnd w:id="2"/>
      <w:r>
        <w:rPr>
          <w:rFonts w:ascii="Arial" w:hAnsi="Arial" w:cs="Arial"/>
        </w:rPr>
        <w:t xml:space="preserve">mplete. </w:t>
      </w:r>
    </w:p>
    <w:p>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w:t>
      </w:r>
      <w:r>
        <w:rPr>
          <w:rFonts w:hint="eastAsia" w:ascii="Arial" w:hAnsi="Arial" w:eastAsia="宋体" w:cs="Arial"/>
          <w:bCs/>
          <w:lang w:val="en-US" w:eastAsia="zh-CN"/>
        </w:rPr>
        <w:t xml:space="preserve">251862 </w:t>
      </w:r>
      <w:r>
        <w:rPr>
          <w:rFonts w:hint="eastAsia" w:ascii="Arial" w:hAnsi="Arial" w:cs="Arial"/>
          <w:bCs/>
        </w:rPr>
        <w:t>WP on UE Conformance – Enhanced support of reduced capability NR devices plus CT1 aspects</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38.508-1</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R5-245313</w:t>
      </w:r>
      <w:r>
        <w:rPr>
          <w:rFonts w:hint="eastAsia" w:ascii="Arial" w:hAnsi="Arial" w:eastAsia="宋体" w:cs="Arial"/>
          <w:bCs/>
          <w:lang w:val="en-US" w:eastAsia="zh-CN"/>
        </w:rPr>
        <w:t xml:space="preserve"> </w:t>
      </w:r>
      <w:r>
        <w:rPr>
          <w:rFonts w:ascii="Arial" w:hAnsi="Arial" w:eastAsia="宋体" w:cs="Arial"/>
          <w:bCs/>
          <w:lang w:val="en-US" w:eastAsia="zh-CN"/>
        </w:rPr>
        <w:t>Addition of eRedCap default test channel bandwidth</w:t>
      </w:r>
      <w:r>
        <w:rPr>
          <w:rFonts w:hint="eastAsia" w:ascii="Arial" w:hAnsi="Arial" w:eastAsia="宋体" w:cs="Arial"/>
          <w:bCs/>
          <w:lang w:val="en-US" w:eastAsia="zh-CN"/>
        </w:rPr>
        <w:t>;</w:t>
      </w:r>
      <w:r>
        <w:rPr>
          <w:rFonts w:ascii="Arial" w:hAnsi="Arial" w:cs="Arial"/>
          <w:bCs/>
        </w:rPr>
        <w:t xml:space="preserve">Source: </w:t>
      </w:r>
      <w:r>
        <w:rPr>
          <w:rFonts w:hint="eastAsia" w:ascii="Arial" w:hAnsi="Arial" w:eastAsia="宋体" w:cs="Arial"/>
          <w:bCs/>
          <w:lang w:val="en-US" w:eastAsia="zh-CN"/>
        </w:rPr>
        <w:t>China Unicom</w:t>
      </w:r>
      <w:r>
        <w:rPr>
          <w:rFonts w:ascii="Arial" w:hAnsi="Arial" w:cs="Arial"/>
          <w:bCs/>
        </w:rPr>
        <w:t>;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R5-245624</w:t>
      </w:r>
      <w:r>
        <w:rPr>
          <w:rFonts w:hint="eastAsia" w:ascii="Arial" w:hAnsi="Arial" w:eastAsia="宋体" w:cs="Arial"/>
          <w:bCs/>
          <w:lang w:val="en-US" w:eastAsia="zh-CN"/>
        </w:rPr>
        <w:t xml:space="preserve"> </w:t>
      </w:r>
      <w:r>
        <w:rPr>
          <w:rFonts w:ascii="Arial" w:hAnsi="Arial" w:eastAsia="宋体" w:cs="Arial"/>
          <w:bCs/>
          <w:lang w:val="en-US" w:eastAsia="zh-CN"/>
        </w:rPr>
        <w:t>Update SIB1 for adding SIB1-v1800-Ies</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Huawei, HiSilicon;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R5-246597 Update SIG default test frequencies for eRedCap UE; Huawei, HiSilicon; </w:t>
      </w:r>
      <w:r>
        <w:rPr>
          <w:rFonts w:ascii="Arial" w:hAnsi="Arial" w:cs="Arial"/>
          <w:bCs/>
        </w:rPr>
        <w:t>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R5-246598 Update PDCP-Config and RLC-Config for eRedCap UE; Huawei, HiSilicon; </w:t>
      </w:r>
      <w:r>
        <w:rPr>
          <w:rFonts w:ascii="Arial" w:hAnsi="Arial" w:cs="Arial"/>
          <w:bCs/>
        </w:rPr>
        <w:t>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R5-246599 Update SIB4 for eRedCap UE; Huawei, HiSilicon; </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R5-246600 Update common test environment for eRedCap UE; Huawei, HiSilicon;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R5-251024 Editorial correction to clause 4.5B.4; MediaTek Inc.; RAN5#106</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R5-245811</w:t>
      </w:r>
      <w:r>
        <w:rPr>
          <w:rFonts w:hint="eastAsia" w:ascii="Arial" w:hAnsi="Arial" w:eastAsia="宋体" w:cs="Arial"/>
          <w:bCs/>
          <w:lang w:val="en-US" w:eastAsia="zh-CN"/>
        </w:rPr>
        <w:t xml:space="preserve"> </w:t>
      </w:r>
      <w:r>
        <w:rPr>
          <w:rFonts w:ascii="Arial" w:hAnsi="Arial" w:eastAsia="宋体" w:cs="Arial"/>
          <w:bCs/>
          <w:lang w:val="en-US" w:eastAsia="zh-CN"/>
        </w:rPr>
        <w:t>Addition of eRedCap capabilities</w:t>
      </w:r>
      <w:r>
        <w:rPr>
          <w:rFonts w:hint="eastAsia" w:ascii="Arial" w:hAnsi="Arial" w:eastAsia="宋体" w:cs="Arial"/>
          <w:bCs/>
          <w:lang w:val="en-US" w:eastAsia="zh-CN"/>
        </w:rPr>
        <w:t>;</w:t>
      </w:r>
      <w:bookmarkStart w:id="0" w:name="OLE_LINK1"/>
      <w:r>
        <w:rPr>
          <w:rFonts w:ascii="Arial" w:hAnsi="Arial" w:cs="Arial"/>
          <w:bCs/>
        </w:rPr>
        <w:t xml:space="preserve">Source: </w:t>
      </w:r>
      <w:r>
        <w:rPr>
          <w:rFonts w:hint="eastAsia" w:ascii="Arial" w:hAnsi="Arial" w:eastAsia="宋体" w:cs="Arial"/>
          <w:bCs/>
          <w:lang w:val="en-US" w:eastAsia="zh-CN"/>
        </w:rPr>
        <w:t>China Unicom</w:t>
      </w:r>
      <w:r>
        <w:rPr>
          <w:rFonts w:ascii="Arial" w:hAnsi="Arial" w:cs="Arial"/>
          <w:bCs/>
        </w:rPr>
        <w:t>; RAN5#</w:t>
      </w:r>
      <w:r>
        <w:rPr>
          <w:rFonts w:hint="eastAsia" w:ascii="Arial" w:hAnsi="Arial" w:eastAsia="宋体" w:cs="Arial"/>
          <w:bCs/>
          <w:lang w:val="en-US" w:eastAsia="zh-CN"/>
        </w:rPr>
        <w:t>104</w:t>
      </w:r>
      <w:bookmarkEnd w:id="0"/>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R5-245625</w:t>
      </w:r>
      <w:r>
        <w:rPr>
          <w:rFonts w:hint="eastAsia" w:ascii="Arial" w:hAnsi="Arial" w:eastAsia="宋体" w:cs="Arial"/>
          <w:bCs/>
          <w:lang w:val="en-US" w:eastAsia="zh-CN"/>
        </w:rPr>
        <w:t xml:space="preserve"> </w:t>
      </w:r>
      <w:r>
        <w:rPr>
          <w:rFonts w:ascii="Arial" w:hAnsi="Arial" w:eastAsia="宋体" w:cs="Arial"/>
          <w:bCs/>
          <w:lang w:val="en-US" w:eastAsia="zh-CN"/>
        </w:rPr>
        <w:t>Add new PICS for eRedCap and R18 eDRX test case</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Huawei, HiSilicon;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R5-246601</w:t>
      </w:r>
      <w:r>
        <w:rPr>
          <w:rFonts w:hint="eastAsia" w:ascii="Arial" w:hAnsi="Arial" w:eastAsia="宋体" w:cs="Arial"/>
          <w:bCs/>
          <w:lang w:val="en-US" w:eastAsia="zh-CN"/>
        </w:rPr>
        <w:t xml:space="preserve"> </w:t>
      </w:r>
      <w:r>
        <w:rPr>
          <w:rFonts w:ascii="Arial" w:hAnsi="Arial" w:eastAsia="宋体" w:cs="Arial"/>
          <w:bCs/>
          <w:lang w:val="en-US" w:eastAsia="zh-CN"/>
        </w:rPr>
        <w:t>Update PICS for eRedCap UE</w:t>
      </w:r>
      <w:r>
        <w:rPr>
          <w:rFonts w:hint="eastAsia" w:ascii="Arial" w:hAnsi="Arial" w:eastAsia="宋体" w:cs="Arial"/>
          <w:bCs/>
          <w:lang w:val="en-US" w:eastAsia="zh-CN"/>
        </w:rPr>
        <w:t xml:space="preserve">; </w:t>
      </w:r>
      <w:r>
        <w:rPr>
          <w:rFonts w:ascii="Arial" w:hAnsi="Arial" w:eastAsia="宋体" w:cs="Arial"/>
          <w:bCs/>
          <w:lang w:val="en-US" w:eastAsia="zh-CN"/>
        </w:rPr>
        <w:t>Huawei, HiSilicon</w:t>
      </w:r>
      <w:r>
        <w:rPr>
          <w:rFonts w:hint="eastAsia" w:ascii="Arial" w:hAnsi="Arial" w:eastAsia="宋体" w:cs="Arial"/>
          <w:bCs/>
          <w:lang w:val="en-US" w:eastAsia="zh-CN"/>
        </w:rPr>
        <w:t xml:space="preserve">; </w:t>
      </w:r>
      <w:r>
        <w:rPr>
          <w:rFonts w:ascii="Arial" w:hAnsi="Arial" w:cs="Arial"/>
          <w:bCs/>
        </w:rPr>
        <w:t>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r>
        <w:rPr>
          <w:rFonts w:ascii="Arial" w:hAnsi="Arial" w:eastAsia="宋体" w:cs="Arial"/>
          <w:bCs/>
          <w:lang w:val="en-US" w:eastAsia="zh-CN"/>
        </w:rPr>
        <w:t>R5-247239</w:t>
      </w:r>
      <w:r>
        <w:rPr>
          <w:rFonts w:hint="eastAsia" w:ascii="Arial" w:hAnsi="Arial" w:eastAsia="宋体" w:cs="Arial"/>
          <w:bCs/>
          <w:lang w:val="en-US" w:eastAsia="zh-CN"/>
        </w:rPr>
        <w:t xml:space="preserve"> </w:t>
      </w:r>
      <w:r>
        <w:rPr>
          <w:rFonts w:ascii="Arial" w:hAnsi="Arial" w:eastAsia="宋体" w:cs="Arial"/>
          <w:bCs/>
          <w:lang w:val="en-US" w:eastAsia="zh-CN"/>
        </w:rPr>
        <w:t>Modification of Half-duplex FDD PICS.</w:t>
      </w:r>
      <w:r>
        <w:rPr>
          <w:rFonts w:hint="eastAsia" w:ascii="Arial" w:hAnsi="Arial" w:eastAsia="宋体" w:cs="Arial"/>
          <w:bCs/>
          <w:lang w:val="en-US" w:eastAsia="zh-CN"/>
        </w:rPr>
        <w:t xml:space="preserve">; </w:t>
      </w:r>
      <w:r>
        <w:rPr>
          <w:rFonts w:ascii="Arial" w:hAnsi="Arial" w:eastAsia="宋体" w:cs="Arial"/>
          <w:bCs/>
          <w:lang w:val="en-US" w:eastAsia="zh-CN"/>
        </w:rPr>
        <w:t>Nokia</w:t>
      </w:r>
      <w:r>
        <w:rPr>
          <w:rFonts w:hint="eastAsia" w:ascii="Arial" w:hAnsi="Arial" w:eastAsia="宋体" w:cs="Arial"/>
          <w:bCs/>
          <w:lang w:val="en-US" w:eastAsia="zh-CN"/>
        </w:rPr>
        <w:t xml:space="preserve">; </w:t>
      </w:r>
      <w:r>
        <w:rPr>
          <w:rFonts w:ascii="Arial" w:hAnsi="Arial" w:cs="Arial"/>
          <w:bCs/>
        </w:rPr>
        <w:t>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R5-251931 Harmonization of eRedCap references; MCC TF160; RAN5#107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R5-245830 Addition of MOP TC for eRedCap; </w:t>
      </w:r>
      <w:r>
        <w:rPr>
          <w:rFonts w:ascii="Arial" w:hAnsi="Arial" w:cs="Arial"/>
          <w:bCs/>
        </w:rPr>
        <w:t xml:space="preserve">Source: </w:t>
      </w:r>
      <w:r>
        <w:rPr>
          <w:rFonts w:hint="eastAsia" w:ascii="Arial" w:hAnsi="Arial" w:eastAsia="宋体" w:cs="Arial"/>
          <w:bCs/>
          <w:lang w:val="en-US" w:eastAsia="zh-CN"/>
        </w:rPr>
        <w:t>China Unicom,Huawei, Ericsson</w:t>
      </w:r>
      <w:r>
        <w:rPr>
          <w:rFonts w:ascii="Arial" w:hAnsi="Arial" w:cs="Arial"/>
          <w:bCs/>
        </w:rPr>
        <w:t>;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R5-245831 Introduction of Reference sensitivity power level for eRedCap; </w:t>
      </w:r>
      <w:r>
        <w:rPr>
          <w:rFonts w:ascii="Arial" w:hAnsi="Arial" w:cs="Arial"/>
          <w:bCs/>
        </w:rPr>
        <w:t xml:space="preserve">Source: </w:t>
      </w:r>
      <w:r>
        <w:rPr>
          <w:rFonts w:hint="eastAsia" w:ascii="Arial" w:hAnsi="Arial" w:eastAsia="宋体" w:cs="Arial"/>
          <w:bCs/>
          <w:lang w:val="en-US" w:eastAsia="zh-CN"/>
        </w:rPr>
        <w:t>China Unicom, Huawei, Ericsson</w:t>
      </w:r>
      <w:r>
        <w:rPr>
          <w:rFonts w:ascii="Arial" w:hAnsi="Arial" w:cs="Arial"/>
          <w:bCs/>
        </w:rPr>
        <w:t>;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R5-245218 Introduction of eRedCap into general clause 5;</w:t>
      </w:r>
      <w:r>
        <w:rPr>
          <w:rFonts w:ascii="Arial" w:hAnsi="Arial" w:cs="Arial"/>
          <w:bCs/>
        </w:rPr>
        <w:t xml:space="preserve">Source: </w:t>
      </w:r>
      <w:r>
        <w:rPr>
          <w:rFonts w:hint="eastAsia" w:ascii="Arial" w:hAnsi="Arial" w:eastAsia="宋体" w:cs="Arial"/>
          <w:bCs/>
          <w:lang w:val="en-US" w:eastAsia="zh-CN"/>
        </w:rPr>
        <w:t>China Unicom</w:t>
      </w:r>
      <w:r>
        <w:rPr>
          <w:rFonts w:ascii="Arial" w:hAnsi="Arial" w:cs="Arial"/>
          <w:bCs/>
        </w:rPr>
        <w:t>;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R5-245309 Update of FRC in Annex for eRedCap UE; </w:t>
      </w:r>
      <w:r>
        <w:rPr>
          <w:rFonts w:ascii="Arial" w:hAnsi="Arial" w:cs="Arial"/>
          <w:bCs/>
        </w:rPr>
        <w:t xml:space="preserve">Source: </w:t>
      </w:r>
      <w:r>
        <w:rPr>
          <w:rFonts w:hint="eastAsia" w:ascii="Arial" w:hAnsi="Arial" w:eastAsia="宋体" w:cs="Arial"/>
          <w:bCs/>
          <w:lang w:val="en-US" w:eastAsia="zh-CN"/>
        </w:rPr>
        <w:t>China Unicom</w:t>
      </w:r>
      <w:r>
        <w:rPr>
          <w:rFonts w:ascii="Arial" w:hAnsi="Arial" w:cs="Arial"/>
          <w:bCs/>
        </w:rPr>
        <w:t>;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R5-247210 Update of MOP TC for eRedCap UE; China Unicom, Ericsson;</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R5-248005 Update of Reference sensitivity power level for eRedCap UE; China Unicom,Ericsson;</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R5-248006 Updates in general clause 4 and 5 for eRedCap; Ericsson;</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 xml:space="preserve">R5-251685 </w:t>
      </w:r>
      <w:r>
        <w:rPr>
          <w:rFonts w:hint="eastAsia" w:ascii="Arial" w:hAnsi="Arial" w:eastAsia="宋体" w:cs="Arial"/>
          <w:bCs/>
          <w:color w:val="auto"/>
          <w:lang w:val="en-US" w:eastAsia="zh-CN"/>
        </w:rPr>
        <w:t>Update of 7.3I.3 Reference sensitivity TC for eRedCap UE; China Unicom;</w:t>
      </w:r>
      <w:r>
        <w:rPr>
          <w:rFonts w:ascii="Arial" w:hAnsi="Arial" w:cs="Arial"/>
          <w:bCs/>
          <w:color w:val="auto"/>
        </w:rPr>
        <w:t xml:space="preserve"> RAN5#</w:t>
      </w:r>
      <w:r>
        <w:rPr>
          <w:rFonts w:hint="eastAsia" w:ascii="Arial" w:hAnsi="Arial" w:eastAsia="宋体" w:cs="Arial"/>
          <w:bCs/>
          <w:color w:val="auto"/>
          <w:lang w:val="en-US" w:eastAsia="zh-CN"/>
        </w:rPr>
        <w:t>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R5-250642 Core spec alignment, addition of definition of eRedCap; Ericsson; RAN5#106</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R5-253441 Update of 7.3I Reference sensitivity TC for (e)RedCap UE; China Unicom; RAN5#107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R5-245873</w:t>
      </w:r>
      <w:r>
        <w:rPr>
          <w:rFonts w:hint="eastAsia" w:ascii="Arial" w:hAnsi="Arial" w:eastAsia="宋体" w:cs="Arial"/>
          <w:bCs/>
          <w:lang w:val="en-US" w:eastAsia="zh-CN"/>
        </w:rPr>
        <w:t xml:space="preserve"> </w:t>
      </w:r>
      <w:r>
        <w:rPr>
          <w:rFonts w:ascii="Arial" w:hAnsi="Arial" w:eastAsia="宋体" w:cs="Arial"/>
          <w:bCs/>
          <w:lang w:val="en-US" w:eastAsia="zh-CN"/>
        </w:rPr>
        <w:t>Addition of test case 5.2.1.1.2, 1Rx FDD FR1 PDSCH performance for eRedCap</w:t>
      </w:r>
      <w:bookmarkStart w:id="1" w:name="OLE_LINK2"/>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Ericsson; </w:t>
      </w:r>
      <w:r>
        <w:rPr>
          <w:rFonts w:ascii="Arial" w:hAnsi="Arial" w:cs="Arial"/>
          <w:bCs/>
        </w:rPr>
        <w:t xml:space="preserve"> RAN5#</w:t>
      </w:r>
      <w:r>
        <w:rPr>
          <w:rFonts w:hint="eastAsia" w:ascii="Arial" w:hAnsi="Arial" w:eastAsia="宋体" w:cs="Arial"/>
          <w:bCs/>
          <w:lang w:val="en-US" w:eastAsia="zh-CN"/>
        </w:rPr>
        <w:t>104</w:t>
      </w:r>
      <w:bookmarkEnd w:id="1"/>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R5-245874</w:t>
      </w:r>
      <w:r>
        <w:rPr>
          <w:rFonts w:hint="eastAsia" w:ascii="Arial" w:hAnsi="Arial" w:eastAsia="宋体" w:cs="Arial"/>
          <w:bCs/>
          <w:lang w:val="en-US" w:eastAsia="zh-CN"/>
        </w:rPr>
        <w:t xml:space="preserve"> </w:t>
      </w:r>
      <w:r>
        <w:rPr>
          <w:rFonts w:ascii="Arial" w:hAnsi="Arial" w:eastAsia="宋体" w:cs="Arial"/>
          <w:bCs/>
          <w:lang w:val="en-US" w:eastAsia="zh-CN"/>
        </w:rPr>
        <w:t>Addition of test case 5.2.1.2.2, 1Rx TDD FR1 PDSCH performance for eRedCap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Ericsson;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R5-245875</w:t>
      </w:r>
      <w:r>
        <w:rPr>
          <w:rFonts w:hint="eastAsia" w:ascii="Arial" w:hAnsi="Arial" w:eastAsia="宋体" w:cs="Arial"/>
          <w:bCs/>
          <w:lang w:val="en-US" w:eastAsia="zh-CN"/>
        </w:rPr>
        <w:t xml:space="preserve"> </w:t>
      </w:r>
      <w:r>
        <w:rPr>
          <w:rFonts w:ascii="Arial" w:hAnsi="Arial" w:eastAsia="宋体" w:cs="Arial"/>
          <w:bCs/>
          <w:lang w:val="en-US" w:eastAsia="zh-CN"/>
        </w:rPr>
        <w:t>Addition of test case 6.2.1.1.1.2, 1Rx FDD FR1 periodic CQI reporting under AWGN conditions for eRedCap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Ericsson;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R5-245876</w:t>
      </w:r>
      <w:r>
        <w:rPr>
          <w:rFonts w:hint="eastAsia" w:ascii="Arial" w:hAnsi="Arial" w:eastAsia="宋体" w:cs="Arial"/>
          <w:bCs/>
          <w:lang w:val="en-US" w:eastAsia="zh-CN"/>
        </w:rPr>
        <w:t xml:space="preserve"> </w:t>
      </w:r>
      <w:r>
        <w:rPr>
          <w:rFonts w:ascii="Arial" w:hAnsi="Arial" w:eastAsia="宋体" w:cs="Arial"/>
          <w:bCs/>
          <w:lang w:val="en-US" w:eastAsia="zh-CN"/>
        </w:rPr>
        <w:t>Core spec alignment, applicability of requirements for eRedCap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Ericsson;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R5-245877</w:t>
      </w:r>
      <w:r>
        <w:rPr>
          <w:rFonts w:hint="eastAsia" w:ascii="Arial" w:hAnsi="Arial" w:eastAsia="宋体" w:cs="Arial"/>
          <w:bCs/>
          <w:lang w:val="en-US" w:eastAsia="zh-CN"/>
        </w:rPr>
        <w:t xml:space="preserve"> </w:t>
      </w:r>
      <w:r>
        <w:rPr>
          <w:rFonts w:ascii="Arial" w:hAnsi="Arial" w:eastAsia="宋体" w:cs="Arial"/>
          <w:bCs/>
          <w:lang w:val="en-US" w:eastAsia="zh-CN"/>
        </w:rPr>
        <w:t>Addition of eRedCap to defintions</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Ericsson;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R5-245878</w:t>
      </w:r>
      <w:r>
        <w:rPr>
          <w:rFonts w:hint="eastAsia" w:ascii="Arial" w:hAnsi="Arial" w:eastAsia="宋体" w:cs="Arial"/>
          <w:bCs/>
          <w:lang w:val="en-US" w:eastAsia="zh-CN"/>
        </w:rPr>
        <w:t xml:space="preserve"> </w:t>
      </w:r>
      <w:r>
        <w:rPr>
          <w:rFonts w:ascii="Arial" w:hAnsi="Arial" w:eastAsia="宋体" w:cs="Arial"/>
          <w:bCs/>
          <w:lang w:val="en-US" w:eastAsia="zh-CN"/>
        </w:rPr>
        <w:t>Addition of MU and TT for new eRedCap test cases</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Ericsson;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R5-245868</w:t>
      </w:r>
      <w:r>
        <w:rPr>
          <w:rFonts w:hint="eastAsia" w:ascii="Arial" w:hAnsi="Arial" w:eastAsia="宋体" w:cs="Arial"/>
          <w:bCs/>
          <w:lang w:val="en-US" w:eastAsia="zh-CN"/>
        </w:rPr>
        <w:t xml:space="preserve"> </w:t>
      </w:r>
      <w:r>
        <w:rPr>
          <w:rFonts w:ascii="Arial" w:hAnsi="Arial" w:eastAsia="宋体" w:cs="Arial"/>
          <w:bCs/>
          <w:lang w:val="en-US" w:eastAsia="zh-CN"/>
        </w:rPr>
        <w:t>Core spec alignment, new RMCs for eRedCap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Ericsson;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R5-246775 Addition of MU and TT for newly introduced eRedCap test cases; Ericsson;</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R5-246766 Core spec alignment, addition of applicability of requirements for eRedCap for CSI test cases; Ericsson;</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R5-246767 Updates in test case 5.2.1.1.2; Ericsson;</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R5-246773 Addition of new test case 6.2.1.1.2.2 1Rx FDD FR1 periodic wideband CQI reporting under fading conditions for eRedCap;</w:t>
      </w:r>
      <w:r>
        <w:rPr>
          <w:rFonts w:hint="eastAsia" w:ascii="Arial" w:hAnsi="Arial" w:eastAsia="宋体" w:cs="Arial"/>
          <w:bCs/>
          <w:lang w:val="en-US" w:eastAsia="zh-CN"/>
        </w:rPr>
        <w:tab/>
      </w:r>
      <w:r>
        <w:rPr>
          <w:rFonts w:hint="eastAsia" w:ascii="Arial" w:hAnsi="Arial" w:eastAsia="宋体" w:cs="Arial"/>
          <w:bCs/>
          <w:lang w:val="en-US" w:eastAsia="zh-CN"/>
        </w:rPr>
        <w:t>Ericsson;</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R5-246774 Addition of new test case 6.2.1.2.1.2 1Rx TDD FR1 periodic CQI reporting under AWGN conditions for eRedCap; Ericsson;</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R5-246776 Introduction of new RMCs for eRedCap</w:t>
      </w:r>
      <w:r>
        <w:rPr>
          <w:rFonts w:hint="eastAsia" w:ascii="Arial" w:hAnsi="Arial" w:eastAsia="宋体" w:cs="Arial"/>
          <w:bCs/>
          <w:lang w:val="en-US" w:eastAsia="zh-CN"/>
        </w:rPr>
        <w:tab/>
      </w:r>
      <w:r>
        <w:rPr>
          <w:rFonts w:hint="eastAsia" w:ascii="Arial" w:hAnsi="Arial" w:eastAsia="宋体" w:cs="Arial"/>
          <w:bCs/>
          <w:lang w:val="en-US" w:eastAsia="zh-CN"/>
        </w:rPr>
        <w:t>; Ericsson;</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R5-250037 Core spec alignments on the expression of CSI-RS configurations for RedCap enhancement TCs; Mediatek India Technology Pvt.; RAN5#106</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R5-250643 Core spec alignment of Applicability of requirements for eRedCap; Ericsson; RAN5#106</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R5-250644 Addition of eRedCap test case 6.2.1.2.2.2 1Rx TDD FR1 periodic wideband CQI reporting under fading conditions for eRedCap; Ericsson; RAN5#106</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R5-252552 Addtion of eRedCap CQI reporting test cases; Ericsson; RAN5#107</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R5-252553 Core spec alignment, addition of RMCs for eRedCap demod test cases; Ericsson; RAN5#107</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R5-252554 Addition of MU and TT for new eRedCap test cases; Ericsson; RAN5#107</w:t>
      </w:r>
    </w:p>
    <w:p>
      <w:pPr>
        <w:tabs>
          <w:tab w:val="left" w:pos="426"/>
          <w:tab w:val="left" w:pos="1701"/>
        </w:tabs>
        <w:overflowPunct/>
        <w:autoSpaceDE/>
        <w:autoSpaceDN/>
        <w:snapToGrid w:val="0"/>
        <w:spacing w:after="0"/>
        <w:textAlignment w:val="auto"/>
        <w:rPr>
          <w:rFonts w:ascii="Arial" w:hAnsi="Arial" w:eastAsia="宋体" w:cs="Arial"/>
          <w:b/>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38.522</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R5-245919 Addition of new eRedCap test cases in 38.522; </w:t>
      </w:r>
      <w:r>
        <w:rPr>
          <w:rFonts w:ascii="Arial" w:hAnsi="Arial" w:cs="Arial"/>
          <w:bCs/>
        </w:rPr>
        <w:t xml:space="preserve">Source: </w:t>
      </w:r>
      <w:r>
        <w:rPr>
          <w:rFonts w:hint="eastAsia" w:ascii="Arial" w:hAnsi="Arial" w:eastAsia="宋体" w:cs="Arial"/>
          <w:bCs/>
          <w:lang w:val="en-US" w:eastAsia="zh-CN"/>
        </w:rPr>
        <w:t xml:space="preserve">Ericsson;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R5-246008 Addition of test applicability for eRedCap RF test cases; </w:t>
      </w:r>
      <w:r>
        <w:rPr>
          <w:rFonts w:ascii="Arial" w:hAnsi="Arial" w:cs="Arial"/>
          <w:bCs/>
        </w:rPr>
        <w:t xml:space="preserve">Source: </w:t>
      </w:r>
      <w:r>
        <w:rPr>
          <w:rFonts w:hint="eastAsia" w:ascii="Arial" w:hAnsi="Arial" w:eastAsia="宋体" w:cs="Arial"/>
          <w:bCs/>
          <w:lang w:val="en-US" w:eastAsia="zh-CN"/>
        </w:rPr>
        <w:t>China Unicom</w:t>
      </w:r>
      <w:r>
        <w:rPr>
          <w:rFonts w:ascii="Arial" w:hAnsi="Arial" w:cs="Arial"/>
          <w:bCs/>
        </w:rPr>
        <w:t>;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R5-247213</w:t>
      </w:r>
      <w:r>
        <w:rPr>
          <w:rFonts w:hint="eastAsia" w:ascii="Arial" w:hAnsi="Arial" w:eastAsia="宋体" w:cs="Arial"/>
          <w:bCs/>
          <w:lang w:val="en-US" w:eastAsia="zh-CN"/>
        </w:rPr>
        <w:t xml:space="preserve"> </w:t>
      </w:r>
      <w:r>
        <w:rPr>
          <w:rFonts w:ascii="Arial" w:hAnsi="Arial" w:eastAsia="宋体" w:cs="Arial"/>
          <w:bCs/>
          <w:lang w:val="en-US" w:eastAsia="zh-CN"/>
        </w:rPr>
        <w:t>Update of test applicability for eRedCap RF test cases</w:t>
      </w:r>
      <w:r>
        <w:rPr>
          <w:rFonts w:hint="eastAsia" w:ascii="Arial" w:hAnsi="Arial" w:eastAsia="宋体" w:cs="Arial"/>
          <w:bCs/>
          <w:lang w:val="en-US" w:eastAsia="zh-CN"/>
        </w:rPr>
        <w:t xml:space="preserve">; </w:t>
      </w:r>
      <w:r>
        <w:rPr>
          <w:rFonts w:ascii="Arial" w:hAnsi="Arial" w:eastAsia="宋体" w:cs="Arial"/>
          <w:bCs/>
          <w:lang w:val="en-US" w:eastAsia="zh-CN"/>
        </w:rPr>
        <w:t>China Unicom</w:t>
      </w:r>
      <w:r>
        <w:rPr>
          <w:rFonts w:hint="eastAsia" w:ascii="Arial" w:hAnsi="Arial" w:eastAsia="宋体" w:cs="Arial"/>
          <w:bCs/>
          <w:lang w:val="en-US" w:eastAsia="zh-CN"/>
        </w:rPr>
        <w:t>;</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R5-247216</w:t>
      </w:r>
      <w:r>
        <w:rPr>
          <w:rFonts w:hint="eastAsia" w:ascii="Arial" w:hAnsi="Arial" w:eastAsia="宋体" w:cs="Arial"/>
          <w:bCs/>
          <w:lang w:val="en-US" w:eastAsia="zh-CN"/>
        </w:rPr>
        <w:t xml:space="preserve"> </w:t>
      </w:r>
      <w:r>
        <w:rPr>
          <w:rFonts w:ascii="Arial" w:hAnsi="Arial" w:eastAsia="宋体" w:cs="Arial"/>
          <w:bCs/>
          <w:lang w:val="en-US" w:eastAsia="zh-CN"/>
        </w:rPr>
        <w:t>Addition of applicability for new eRedCap test cases</w:t>
      </w:r>
      <w:r>
        <w:rPr>
          <w:rFonts w:hint="eastAsia" w:ascii="Arial" w:hAnsi="Arial" w:eastAsia="宋体" w:cs="Arial"/>
          <w:bCs/>
          <w:lang w:val="en-US" w:eastAsia="zh-CN"/>
        </w:rPr>
        <w:t xml:space="preserve">; </w:t>
      </w:r>
      <w:r>
        <w:rPr>
          <w:rFonts w:ascii="Arial" w:hAnsi="Arial" w:eastAsia="宋体" w:cs="Arial"/>
          <w:bCs/>
          <w:lang w:val="en-US" w:eastAsia="zh-CN"/>
        </w:rPr>
        <w:t>Ericsson</w:t>
      </w:r>
      <w:r>
        <w:rPr>
          <w:rFonts w:hint="eastAsia" w:ascii="Arial" w:hAnsi="Arial" w:eastAsia="宋体" w:cs="Arial"/>
          <w:bCs/>
          <w:lang w:val="en-US" w:eastAsia="zh-CN"/>
        </w:rPr>
        <w:t>;</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R5-247486</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Applicability corection for eRedCap RRM test cases</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Ericsson</w:t>
      </w:r>
      <w:r>
        <w:rPr>
          <w:rFonts w:hint="eastAsia" w:ascii="Arial" w:hAnsi="Arial" w:eastAsia="宋体" w:cs="Arial"/>
          <w:bCs/>
          <w:color w:val="auto"/>
          <w:lang w:val="en-US" w:eastAsia="zh-CN"/>
        </w:rPr>
        <w:t>;</w:t>
      </w:r>
      <w:r>
        <w:rPr>
          <w:rFonts w:ascii="Arial" w:hAnsi="Arial" w:cs="Arial"/>
          <w:bCs/>
          <w:color w:val="auto"/>
        </w:rPr>
        <w:t xml:space="preserve"> 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R5-251668 Addition of eRedCap test case 6.2.1.2.2.2 and additional conditions; Ericsson;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cs="Arial"/>
          <w:bCs/>
          <w:color w:val="FF0000"/>
          <w:lang w:val="en-US" w:eastAsia="zh-CN"/>
        </w:rPr>
        <w:t>R5-252558 Addition of applicability for new eRedCap test cases</w:t>
      </w:r>
      <w:r>
        <w:rPr>
          <w:rFonts w:hint="eastAsia" w:ascii="Arial" w:hAnsi="Arial" w:eastAsia="宋体" w:cs="Arial"/>
          <w:bCs/>
          <w:color w:val="FF0000"/>
          <w:lang w:val="en-US" w:eastAsia="zh-CN"/>
        </w:rPr>
        <w:t>; Ericsson; RAN5#107</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38.523-1</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R5-244732</w:t>
      </w:r>
      <w:r>
        <w:rPr>
          <w:rFonts w:hint="eastAsia" w:ascii="Arial" w:hAnsi="Arial" w:eastAsia="宋体" w:cs="Arial"/>
          <w:bCs/>
          <w:lang w:val="en-US" w:eastAsia="zh-CN"/>
        </w:rPr>
        <w:t xml:space="preserve"> </w:t>
      </w:r>
      <w:r>
        <w:rPr>
          <w:rFonts w:ascii="Arial" w:hAnsi="Arial" w:eastAsia="宋体" w:cs="Arial"/>
          <w:bCs/>
          <w:lang w:val="en-US" w:eastAsia="zh-CN"/>
        </w:rPr>
        <w:t>Add new R18 eDRX test case 11.7.4 - RAN PTW</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Huawei, HiSilicon;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R5-245626</w:t>
      </w:r>
      <w:r>
        <w:rPr>
          <w:rFonts w:hint="eastAsia" w:ascii="Arial" w:hAnsi="Arial" w:eastAsia="宋体" w:cs="Arial"/>
          <w:bCs/>
          <w:lang w:val="en-US" w:eastAsia="zh-CN"/>
        </w:rPr>
        <w:t xml:space="preserve"> </w:t>
      </w:r>
      <w:r>
        <w:rPr>
          <w:rFonts w:ascii="Arial" w:hAnsi="Arial" w:eastAsia="宋体" w:cs="Arial"/>
          <w:bCs/>
          <w:lang w:val="en-US" w:eastAsia="zh-CN"/>
        </w:rPr>
        <w:t>Add new R18 eDRX test case 11.7.5 - Config both R18 and R17 eDRX</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Huawei, HiSilicon;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R5-245627</w:t>
      </w:r>
      <w:r>
        <w:rPr>
          <w:rFonts w:hint="eastAsia" w:ascii="Arial" w:hAnsi="Arial" w:eastAsia="宋体" w:cs="Arial"/>
          <w:bCs/>
          <w:lang w:val="en-US" w:eastAsia="zh-CN"/>
        </w:rPr>
        <w:t xml:space="preserve"> </w:t>
      </w:r>
      <w:r>
        <w:rPr>
          <w:rFonts w:ascii="Arial" w:hAnsi="Arial" w:eastAsia="宋体" w:cs="Arial"/>
          <w:bCs/>
          <w:lang w:val="en-US" w:eastAsia="zh-CN"/>
        </w:rPr>
        <w:t>Add new eRedCap test case 7.1.1.1.25 - Msg1 and CCCH Msg3 identificaition</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Huawei, HiSilicon;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R5-245628</w:t>
      </w:r>
      <w:r>
        <w:rPr>
          <w:rFonts w:hint="eastAsia" w:ascii="Arial" w:hAnsi="Arial" w:eastAsia="宋体" w:cs="Arial"/>
          <w:bCs/>
          <w:lang w:val="en-US" w:eastAsia="zh-CN"/>
        </w:rPr>
        <w:t xml:space="preserve"> </w:t>
      </w:r>
      <w:r>
        <w:rPr>
          <w:rFonts w:ascii="Arial" w:hAnsi="Arial" w:eastAsia="宋体" w:cs="Arial"/>
          <w:bCs/>
          <w:lang w:val="en-US" w:eastAsia="zh-CN"/>
        </w:rPr>
        <w:t>Add new eRedCap test case 6.1.2.34 - Cell selection</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Huawei, HiSilicon;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R5-245629</w:t>
      </w:r>
      <w:r>
        <w:rPr>
          <w:rFonts w:hint="eastAsia" w:ascii="Arial" w:hAnsi="Arial" w:eastAsia="宋体" w:cs="Arial"/>
          <w:bCs/>
          <w:lang w:val="en-US" w:eastAsia="zh-CN"/>
        </w:rPr>
        <w:t xml:space="preserve"> </w:t>
      </w:r>
      <w:r>
        <w:rPr>
          <w:rFonts w:ascii="Arial" w:hAnsi="Arial" w:eastAsia="宋体" w:cs="Arial"/>
          <w:bCs/>
          <w:lang w:val="en-US" w:eastAsia="zh-CN"/>
        </w:rPr>
        <w:t>Add new eRedCap test case 6.1.2.35 - Emergency Call</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Huawei, HiSilicon;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R5-247571 Correction of eRedCap test case 6.1.2.35 - Emergency Call; Huawei, HiSilicon,TDIA, MCC TF160;</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R5-246603 Update of eRedCap test case 7.1.1.1.25 - Msg1 and CCCH Msg3 identificaition; Huawei, HiSilicon;</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R5-247572 Add new eRedCap test case 7.1.1.1.26 - Contention free random access; Huawei, HiSilicon;</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R5-247573 Addition of eRedcap test case 7.1.1.1.24; Qualcomm Incorporated;</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R5-247574 New testcase 6.1.2.38 Cell Selection / eRedCap / halfDuplexRedCapAllowed / MFBI</w:t>
      </w:r>
      <w:r>
        <w:rPr>
          <w:rFonts w:hint="eastAsia" w:ascii="Arial" w:hAnsi="Arial" w:eastAsia="宋体" w:cs="Arial"/>
          <w:bCs/>
          <w:lang w:val="en-US" w:eastAsia="zh-CN"/>
        </w:rPr>
        <w:tab/>
      </w:r>
      <w:r>
        <w:rPr>
          <w:rFonts w:hint="eastAsia" w:ascii="Arial" w:hAnsi="Arial" w:eastAsia="宋体" w:cs="Arial"/>
          <w:bCs/>
          <w:lang w:val="en-US" w:eastAsia="zh-CN"/>
        </w:rPr>
        <w:t>; Nokia;</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R5-247238 New testcase 7.1.1.1.27 Random access procedure / eRedCap UE / SI request; Nokia;</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R5-250373 Addition of new NR eRedcap Test Case Cell reselection / inter-frequency / eRedCap; Qualcomm France; RAN5#106</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R5-250459 Addition of eRedcap test case 7.1.1.8.5; Qualcomm Incorporated; RAN5#106</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R5-250574 Addition of new eRedCap test case 6.1.2.37 - HD-FDD; Huawei, HiSilicon; RAN5#106</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R5-250575 Addition of new eRedCap test case 7.1.1.8.6 - NCD-SSB; Huawei, HiSilicon; RAN5#106</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38.523-2</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lang w:val="en-US" w:eastAsia="zh-CN"/>
        </w:rPr>
        <w:t>R5-24</w:t>
      </w:r>
      <w:r>
        <w:rPr>
          <w:rFonts w:hint="eastAsia" w:ascii="Arial" w:hAnsi="Arial" w:eastAsia="宋体" w:cs="Arial"/>
          <w:bCs/>
          <w:lang w:val="en-US" w:eastAsia="zh-CN"/>
        </w:rPr>
        <w:t xml:space="preserve">5662 </w:t>
      </w:r>
      <w:r>
        <w:rPr>
          <w:rFonts w:ascii="Arial" w:hAnsi="Arial" w:eastAsia="宋体" w:cs="Arial"/>
          <w:bCs/>
          <w:lang w:val="en-US" w:eastAsia="zh-CN"/>
        </w:rPr>
        <w:t>Add test applicability for eRedCap and R18 eDRX test case</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eastAsia="宋体" w:cs="Arial"/>
          <w:bCs/>
          <w:lang w:val="en-US" w:eastAsia="zh-CN"/>
        </w:rPr>
        <w:t xml:space="preserve">Huawei, HiSilicon; </w:t>
      </w:r>
      <w:r>
        <w:rPr>
          <w:rFonts w:ascii="Arial" w:hAnsi="Arial" w:cs="Arial"/>
          <w:bCs/>
        </w:rPr>
        <w:t xml:space="preserve"> RAN5#</w:t>
      </w:r>
      <w:r>
        <w:rPr>
          <w:rFonts w:hint="eastAsia" w:ascii="Arial" w:hAnsi="Arial" w:eastAsia="宋体" w:cs="Arial"/>
          <w:bCs/>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hint="eastAsia" w:ascii="Arial" w:hAnsi="Arial" w:cs="Arial"/>
          <w:bCs/>
          <w:lang w:val="en-US" w:eastAsia="zh-CN"/>
        </w:rPr>
        <w:t>R5-247576 Add test applicability for random access eRedCap test case; Huawei, HiSilicon</w:t>
      </w:r>
      <w:r>
        <w:rPr>
          <w:rFonts w:hint="eastAsia" w:ascii="Arial" w:hAnsi="Arial" w:eastAsia="宋体" w:cs="Arial"/>
          <w:bCs/>
          <w:lang w:val="en-US" w:eastAsia="zh-CN"/>
        </w:rPr>
        <w:t>;</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hint="eastAsia" w:ascii="Arial" w:hAnsi="Arial" w:cs="Arial"/>
          <w:bCs/>
          <w:lang w:val="en-US" w:eastAsia="zh-CN"/>
        </w:rPr>
        <w:t>R5-246608 Applicability updates to eRedCap test cases; Qualcomm Incorporated</w:t>
      </w:r>
      <w:r>
        <w:rPr>
          <w:rFonts w:hint="eastAsia" w:ascii="Arial" w:hAnsi="Arial" w:eastAsia="宋体" w:cs="Arial"/>
          <w:bCs/>
          <w:lang w:val="en-US" w:eastAsia="zh-CN"/>
        </w:rPr>
        <w:t>;</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hint="eastAsia" w:ascii="Arial" w:hAnsi="Arial" w:cs="Arial"/>
          <w:bCs/>
          <w:lang w:val="en-US" w:eastAsia="zh-CN"/>
        </w:rPr>
        <w:t>R5-247575 Addition of applicability clauses for eRedCap half-duplex and SI-request testcases; Nokia</w:t>
      </w:r>
      <w:r>
        <w:rPr>
          <w:rFonts w:hint="eastAsia" w:ascii="Arial" w:hAnsi="Arial" w:eastAsia="宋体" w:cs="Arial"/>
          <w:bCs/>
          <w:lang w:val="en-US" w:eastAsia="zh-CN"/>
        </w:rPr>
        <w:t>;</w:t>
      </w:r>
      <w:r>
        <w:rPr>
          <w:rFonts w:ascii="Arial" w:hAnsi="Arial" w:cs="Arial"/>
          <w:bCs/>
        </w:rPr>
        <w:t xml:space="preserve"> RAN5#</w:t>
      </w:r>
      <w:r>
        <w:rPr>
          <w:rFonts w:hint="eastAsia" w:ascii="Arial" w:hAnsi="Arial" w:eastAsia="宋体" w:cs="Arial"/>
          <w:bCs/>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hint="eastAsia" w:ascii="Arial" w:hAnsi="Arial" w:cs="Arial"/>
          <w:bCs/>
          <w:color w:val="auto"/>
          <w:lang w:val="en-US" w:eastAsia="zh-CN"/>
        </w:rPr>
        <w:t>R5-250374 Applicability for new NR eRedcap Test Case Cell reselection / inter-frequency / eRedCap</w:t>
      </w:r>
      <w:r>
        <w:rPr>
          <w:rFonts w:hint="eastAsia" w:ascii="Arial" w:hAnsi="Arial" w:eastAsia="宋体" w:cs="Arial"/>
          <w:bCs/>
          <w:color w:val="auto"/>
          <w:lang w:val="en-US" w:eastAsia="zh-CN"/>
        </w:rPr>
        <w:t>; Qualcomm France; RAN5#106</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hint="eastAsia" w:ascii="Arial" w:hAnsi="Arial" w:cs="Arial"/>
          <w:bCs/>
          <w:color w:val="auto"/>
          <w:lang w:val="en-US" w:eastAsia="zh-CN"/>
        </w:rPr>
        <w:t>R5-250460 Applicability updates to eRedCap test cases</w:t>
      </w:r>
      <w:r>
        <w:rPr>
          <w:rFonts w:hint="eastAsia" w:ascii="Arial" w:hAnsi="Arial" w:eastAsia="宋体" w:cs="Arial"/>
          <w:bCs/>
          <w:color w:val="auto"/>
          <w:lang w:val="en-US" w:eastAsia="zh-CN"/>
        </w:rPr>
        <w:t>; Qualcomm Incorporated;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cs="Arial"/>
          <w:bCs/>
          <w:color w:val="auto"/>
          <w:lang w:val="en-US" w:eastAsia="zh-CN"/>
        </w:rPr>
        <w:t>R5-250576 Addition of the test applicability for new eRedCap test case</w:t>
      </w:r>
      <w:r>
        <w:rPr>
          <w:rFonts w:hint="eastAsia" w:ascii="Arial" w:hAnsi="Arial" w:eastAsia="宋体" w:cs="Arial"/>
          <w:bCs/>
          <w:color w:val="auto"/>
          <w:lang w:val="en-US" w:eastAsia="zh-CN"/>
        </w:rPr>
        <w:t>; Huawei, HiSilicon;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
          <w:lang w:val="en-US" w:eastAsia="zh-CN"/>
        </w:rPr>
        <w:t>38.523-3</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R5-251932 eRedCap &amp; eDRX: Test Model updates</w:t>
      </w:r>
      <w:r>
        <w:rPr>
          <w:rFonts w:hint="eastAsia" w:ascii="Arial" w:hAnsi="Arial" w:eastAsia="宋体" w:cs="Arial"/>
          <w:bCs/>
          <w:color w:val="FF0000"/>
          <w:lang w:val="en-US" w:eastAsia="zh-CN"/>
        </w:rPr>
        <w:t>; MCC TF160; RAN5#107</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MT Extra"/>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T Extra">
    <w:panose1 w:val="05050102010205020202"/>
    <w:charset w:val="00"/>
    <w:family w:val="auto"/>
    <w:pitch w:val="default"/>
    <w:sig w:usb0="8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882"/>
    <w:rsid w:val="000A3ED2"/>
    <w:rsid w:val="000C00FA"/>
    <w:rsid w:val="000C51AA"/>
    <w:rsid w:val="000D17BC"/>
    <w:rsid w:val="000D2186"/>
    <w:rsid w:val="000D43C0"/>
    <w:rsid w:val="000E4F35"/>
    <w:rsid w:val="000F11ED"/>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3C9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0E5F"/>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A4EA4"/>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B6620"/>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0921"/>
    <w:rsid w:val="00955C4C"/>
    <w:rsid w:val="00960D8E"/>
    <w:rsid w:val="0097417C"/>
    <w:rsid w:val="00995338"/>
    <w:rsid w:val="00996777"/>
    <w:rsid w:val="009A53F1"/>
    <w:rsid w:val="009C0BC7"/>
    <w:rsid w:val="009C1AAE"/>
    <w:rsid w:val="009C2610"/>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1080"/>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A2D6D"/>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12546F"/>
    <w:rsid w:val="065A04E4"/>
    <w:rsid w:val="06B82CDA"/>
    <w:rsid w:val="07D5147A"/>
    <w:rsid w:val="090D7CCD"/>
    <w:rsid w:val="0A2B1F0E"/>
    <w:rsid w:val="10F938A5"/>
    <w:rsid w:val="153168D0"/>
    <w:rsid w:val="1BA90A6D"/>
    <w:rsid w:val="1DE626A2"/>
    <w:rsid w:val="20F20B08"/>
    <w:rsid w:val="259B38E2"/>
    <w:rsid w:val="25A063FE"/>
    <w:rsid w:val="26724059"/>
    <w:rsid w:val="2A540A28"/>
    <w:rsid w:val="2CB223D7"/>
    <w:rsid w:val="351651E2"/>
    <w:rsid w:val="35F46A7F"/>
    <w:rsid w:val="375E678B"/>
    <w:rsid w:val="37D75A4A"/>
    <w:rsid w:val="3B537A97"/>
    <w:rsid w:val="3F371466"/>
    <w:rsid w:val="411869D0"/>
    <w:rsid w:val="41403495"/>
    <w:rsid w:val="41F92302"/>
    <w:rsid w:val="43A13984"/>
    <w:rsid w:val="43BB77BF"/>
    <w:rsid w:val="44426540"/>
    <w:rsid w:val="46137191"/>
    <w:rsid w:val="476405EC"/>
    <w:rsid w:val="47F517F9"/>
    <w:rsid w:val="4A9614FD"/>
    <w:rsid w:val="4A9D01E6"/>
    <w:rsid w:val="4DF0047D"/>
    <w:rsid w:val="4F6B2CF6"/>
    <w:rsid w:val="5192129A"/>
    <w:rsid w:val="52CC6D8A"/>
    <w:rsid w:val="53A46624"/>
    <w:rsid w:val="547D1CF3"/>
    <w:rsid w:val="55462618"/>
    <w:rsid w:val="55F22464"/>
    <w:rsid w:val="5BA078C3"/>
    <w:rsid w:val="687D232C"/>
    <w:rsid w:val="6BAD0F4D"/>
    <w:rsid w:val="6CF6233D"/>
    <w:rsid w:val="6D495993"/>
    <w:rsid w:val="6D556580"/>
    <w:rsid w:val="6D7436AF"/>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4</Pages>
  <Words>1647</Words>
  <Characters>9389</Characters>
  <Lines>78</Lines>
  <Paragraphs>22</Paragraphs>
  <TotalTime>204</TotalTime>
  <ScaleCrop>false</ScaleCrop>
  <LinksUpToDate>false</LinksUpToDate>
  <CharactersWithSpaces>11014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2025-05-22T10:00:43Z</dcterms:modified>
  <dc:title>Status Report to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